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306" w:type="dxa"/>
        <w:tblCellSpacing w:w="0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06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30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bookmarkStart w:id="0" w:name="_GoBack"/>
            <w:r>
              <w:rPr>
                <w:rStyle w:val="7"/>
                <w:rFonts w:ascii="宋体" w:hAnsi="宋体" w:eastAsia="宋体" w:cs="宋体"/>
                <w:lang w:val="en-US" w:eastAsia="zh-CN" w:bidi="ar"/>
              </w:rPr>
              <w:t>关于结合“两学一做”学习教育深入学习十九大精神的通知</w:t>
            </w:r>
            <w:bookmarkEnd w:id="0"/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30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 xml:space="preserve"> 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发布人：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instrText xml:space="preserve"> HYPERLINK "http://oa.synu.edu.cn/user_info.aspx?id=11" </w:instrTex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fldChar w:fldCharType="separate"/>
            </w:r>
            <w:r>
              <w:rPr>
                <w:rStyle w:val="5"/>
                <w:rFonts w:ascii="宋体" w:hAnsi="宋体" w:eastAsia="宋体" w:cs="宋体"/>
                <w:sz w:val="18"/>
                <w:szCs w:val="18"/>
              </w:rPr>
              <w:t xml:space="preserve">组织部 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 xml:space="preserve">      身份： 一般用户     等级：2    所属： 组织部 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wordWrap w:val="0"/>
        <w:spacing w:line="240" w:lineRule="atLeast"/>
      </w:pPr>
      <w:r>
        <w:rPr>
          <w:rFonts w:hint="eastAsia" w:ascii="宋体" w:hAnsi="宋体" w:eastAsia="宋体" w:cs="宋体"/>
          <w:sz w:val="24"/>
          <w:szCs w:val="24"/>
        </w:rPr>
        <w:t>各分党委、党总支、直属党支部，机关各支部：</w:t>
      </w:r>
      <w:r>
        <w:rPr>
          <w:rFonts w:hint="eastAsia" w:ascii="宋体" w:hAnsi="宋体" w:eastAsia="宋体" w:cs="宋体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sz w:val="24"/>
          <w:szCs w:val="24"/>
        </w:rPr>
        <w:t>        党的十九大已胜利闭幕，深入学习贯彻十九大精神是当前的首要政治任务，各基层党组织要紧密结合正在开展的“两学一做”学习教育，将十九大精神作为学习研讨的核心内容，组织师生党员切实抓好深入学习，并指导实际工作。具体工作通知如下：</w:t>
      </w:r>
      <w:r>
        <w:rPr>
          <w:rFonts w:hint="eastAsia" w:ascii="宋体" w:hAnsi="宋体" w:eastAsia="宋体" w:cs="宋体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sz w:val="24"/>
          <w:szCs w:val="24"/>
        </w:rPr>
        <w:t>        1. 10月18日党的十九大开幕式之后，党委宣传部下发了《关于组织全校广大党员干部、师生开展党的十九大报告学习座谈的通知》，截止到目前，大部分基层党组织都已组织召开了学习座谈会，还没有召开座谈会的党组织要在本月底前完成。</w:t>
      </w:r>
      <w:r>
        <w:rPr>
          <w:rFonts w:hint="eastAsia" w:ascii="宋体" w:hAnsi="宋体" w:eastAsia="宋体" w:cs="宋体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sz w:val="24"/>
          <w:szCs w:val="24"/>
        </w:rPr>
        <w:t>        2. 在召开座谈会初步学习的基础上，各分党委、党总支、直属党支部要在11月中旬前，组织召开全体党员大会，深入学习党的十九大精神，由各基层党组织书记做中心发言，为全体党员上党课，解读十九大精神，引导广大党员进一步深入学习理解报告原文，领会科学内涵，把握精神实质，并结合本单位工作实际，提出贯彻落实举措。学校“两学一做”学习教育调研指导组成员将参加各单位的集中学习。</w:t>
      </w:r>
      <w:r>
        <w:rPr>
          <w:rFonts w:hint="eastAsia" w:ascii="宋体" w:hAnsi="宋体" w:eastAsia="宋体" w:cs="宋体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sz w:val="24"/>
          <w:szCs w:val="24"/>
        </w:rPr>
        <w:t>        3. 机关各党支部也要在11月中旬前，组织召开全体党员会议，深入学习党的十九大精神，由机关各部门负责人做中心发言，解读十九大精神，并结合部门分管工作，深入思考、梳理相关工作思路，进一步明晰工作任务和工作要求，提出加强和改进工作的具体举措。学校领导班子成员要以普通党员身份参加所在支部的学习。</w:t>
      </w:r>
      <w:r>
        <w:rPr>
          <w:rFonts w:hint="eastAsia" w:ascii="宋体" w:hAnsi="宋体" w:eastAsia="宋体" w:cs="宋体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sz w:val="24"/>
          <w:szCs w:val="24"/>
        </w:rPr>
        <w:t>        请各基层党组织书记切实负起责任，科学设计，统筹安排，把学习理论和做好工作结合起来，把贯彻十九大精神和推进本单位发展结合起来，和贯彻落实学校思想政治工作会议精神结合起来，将十九大精神转化为做好各项工作的强大动力，推动学校发展上质量上水平。</w:t>
      </w:r>
      <w:r>
        <w:rPr>
          <w:rFonts w:hint="eastAsia" w:ascii="宋体" w:hAnsi="宋体" w:eastAsia="宋体" w:cs="宋体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sz w:val="24"/>
          <w:szCs w:val="24"/>
        </w:rPr>
        <w:t>        具体事宜可与调研指导组成员沟通。</w:t>
      </w:r>
    </w:p>
    <w:p>
      <w:pPr>
        <w:pStyle w:val="2"/>
        <w:keepNext w:val="0"/>
        <w:keepLines w:val="0"/>
        <w:widowControl/>
        <w:suppressLineNumbers w:val="0"/>
        <w:wordWrap w:val="0"/>
        <w:spacing w:line="240" w:lineRule="atLeast"/>
      </w:pPr>
      <w:r>
        <w:rPr>
          <w:rFonts w:hint="eastAsia" w:ascii="宋体" w:hAnsi="宋体" w:eastAsia="宋体" w:cs="宋体"/>
          <w:sz w:val="24"/>
          <w:szCs w:val="24"/>
        </w:rPr>
        <w:t>                      党务工作部</w:t>
      </w:r>
      <w:r>
        <w:rPr>
          <w:rFonts w:hint="eastAsia" w:ascii="宋体" w:hAnsi="宋体" w:eastAsia="宋体" w:cs="宋体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sz w:val="24"/>
          <w:szCs w:val="24"/>
        </w:rPr>
        <w:t>                     2017年10月25日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9474FE"/>
    <w:rsid w:val="239474F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FollowedHyperlink"/>
    <w:basedOn w:val="3"/>
    <w:uiPriority w:val="0"/>
    <w:rPr>
      <w:color w:val="800080"/>
      <w:u w:val="none"/>
    </w:rPr>
  </w:style>
  <w:style w:type="character" w:styleId="5">
    <w:name w:val="Hyperlink"/>
    <w:basedOn w:val="3"/>
    <w:uiPriority w:val="0"/>
    <w:rPr>
      <w:color w:val="0000FF"/>
      <w:u w:val="none"/>
    </w:rPr>
  </w:style>
  <w:style w:type="character" w:customStyle="1" w:styleId="7">
    <w:name w:val="style101"/>
    <w:basedOn w:val="3"/>
    <w:uiPriority w:val="0"/>
    <w:rPr>
      <w:sz w:val="27"/>
      <w:szCs w:val="27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2017-11-01T01:43:00Z</dcterms:created>
  <dc:creator>lenovo</dc:creator>
  <cp:lastModifiedBy>lenovo</cp:lastModifiedBy>
  <dcterms:modified xsi:type="dcterms:W3CDTF">2017-11-01T01:43:35Z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2052-10.1.0.6877</vt:lpwstr>
  </property>
</Properties>
</file>